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</w:t>
      </w:r>
      <w:r w:rsidR="00C24129">
        <w:rPr>
          <w:rFonts w:ascii="Times New Roman" w:hAnsi="Times New Roman" w:cs="Times New Roman"/>
          <w:sz w:val="28"/>
          <w:szCs w:val="28"/>
        </w:rPr>
        <w:t>-74</w:t>
      </w:r>
      <w:r w:rsidR="00C2412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C24129">
        <w:rPr>
          <w:rFonts w:ascii="Times New Roman" w:hAnsi="Times New Roman" w:cs="Times New Roman"/>
          <w:sz w:val="28"/>
          <w:szCs w:val="28"/>
          <w:lang w:val="ru-RU"/>
        </w:rPr>
        <w:t xml:space="preserve">     18</w:t>
      </w:r>
      <w:r w:rsidR="00B94089">
        <w:rPr>
          <w:rFonts w:ascii="Times New Roman" w:hAnsi="Times New Roman" w:cs="Times New Roman"/>
          <w:sz w:val="28"/>
          <w:szCs w:val="28"/>
          <w:lang w:val="ru-RU"/>
        </w:rPr>
        <w:t xml:space="preserve"> июня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D53A28">
        <w:rPr>
          <w:rFonts w:ascii="Times New Roman" w:hAnsi="Times New Roman" w:cs="Times New Roman"/>
          <w:sz w:val="28"/>
          <w:szCs w:val="28"/>
          <w:lang w:val="ru-RU"/>
        </w:rPr>
        <w:t xml:space="preserve"> Кё</w:t>
      </w:r>
      <w:r>
        <w:rPr>
          <w:rFonts w:ascii="Times New Roman" w:hAnsi="Times New Roman" w:cs="Times New Roman"/>
          <w:sz w:val="28"/>
          <w:szCs w:val="28"/>
          <w:lang w:val="ru-RU"/>
        </w:rPr>
        <w:t>ся  Е.В., по адресу ХМАО-Югра Нефтеюганский район, пгт.Пойковский, Промышленная зона, 7-А,</w:t>
      </w:r>
    </w:p>
    <w:p w:rsidR="00C24129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Солойденко А.А.,</w:t>
      </w:r>
    </w:p>
    <w:p w:rsidR="003E38E2" w:rsidRPr="00647AAA" w:rsidP="00C241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2F28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Солойденко Андрея Александровича, </w:t>
      </w:r>
      <w:r w:rsidR="007252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7252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AF37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русским языком владеющего,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</w:t>
      </w:r>
      <w:r w:rsidR="00B940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фактически проживающего по адресу: </w:t>
      </w:r>
      <w:r w:rsidR="007252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2F28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паспорт </w:t>
      </w:r>
      <w:r w:rsidR="007252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2F28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водительское удостоверение </w:t>
      </w:r>
      <w:r w:rsidR="007252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2F28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не работающего, </w:t>
      </w:r>
      <w:r w:rsidR="007252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852D9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</w:p>
    <w:p w:rsidR="003E38E2" w:rsidRPr="00647AAA" w:rsidP="002F28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BE01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4E0D78">
        <w:rPr>
          <w:rFonts w:ascii="Times New Roman" w:hAnsi="Times New Roman" w:cs="Times New Roman"/>
          <w:sz w:val="28"/>
          <w:szCs w:val="28"/>
          <w:lang w:val="ru-RU"/>
        </w:rPr>
        <w:t>.06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0D78">
        <w:rPr>
          <w:rFonts w:ascii="Times New Roman" w:hAnsi="Times New Roman" w:cs="Times New Roman"/>
          <w:sz w:val="28"/>
          <w:szCs w:val="28"/>
          <w:lang w:val="ru-RU"/>
        </w:rPr>
        <w:t>на 843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Тюмень-Тобольск-Ханты-Мансийск </w:t>
      </w:r>
      <w:r w:rsidR="004E0D78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ял транспортным средством </w:t>
      </w:r>
      <w:r w:rsidR="007252A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RPr="00C70750" w:rsidP="00C7075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4E0D78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совершении правонарушения признал, в содеянном раскаялся. Суду пояснил,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исполнял решение суда в связи с необходимостью работать и обеспечивать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семью, по профессии водитель.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Имеет на иждивении одного несовершеннолетнего ребенка и беременную супругу.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Так же суду пояснил,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инвалидности не имеет, специальных званий не имеет, военнослужащим не является.</w:t>
      </w:r>
      <w:r w:rsidR="00361C3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E3D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Просил назначить наказание в виде штрафа в связи с тем, что малолетний ребенок проживает с ним, оставить его ни с кем не может, у супруги определена дата родов на ближайшие дни.</w:t>
      </w:r>
    </w:p>
    <w:p w:rsidR="00C61DF7" w:rsidRPr="00F22C12" w:rsidP="00361C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FE3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D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 w:rsidR="00FE3D5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D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 w:rsidR="00FE3D5F"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</w:t>
      </w:r>
      <w:r w:rsidRPr="00647AAA">
        <w:rPr>
          <w:rFonts w:ascii="Times New Roman" w:hAnsi="Times New Roman" w:cs="Times New Roman"/>
          <w:sz w:val="28"/>
          <w:szCs w:val="28"/>
        </w:rPr>
        <w:t>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</w:t>
      </w:r>
      <w:r w:rsidRPr="00647AAA">
        <w:rPr>
          <w:rFonts w:ascii="Times New Roman" w:hAnsi="Times New Roman" w:cs="Times New Roman"/>
          <w:sz w:val="28"/>
          <w:szCs w:val="28"/>
        </w:rPr>
        <w:t>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</w:t>
      </w:r>
      <w:r w:rsidRPr="00F20CE4">
        <w:rPr>
          <w:rFonts w:ascii="Times New Roman" w:hAnsi="Times New Roman" w:cs="Times New Roman"/>
          <w:sz w:val="28"/>
          <w:szCs w:val="28"/>
        </w:rPr>
        <w:t>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F20CE4">
        <w:rPr>
          <w:rFonts w:ascii="Times New Roman" w:hAnsi="Times New Roman" w:cs="Times New Roman"/>
          <w:sz w:val="28"/>
          <w:szCs w:val="28"/>
        </w:rPr>
        <w:t>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</w:t>
      </w:r>
      <w:r w:rsidRPr="00F20CE4">
        <w:rPr>
          <w:rFonts w:ascii="Times New Roman" w:hAnsi="Times New Roman" w:cs="Times New Roman"/>
          <w:sz w:val="28"/>
          <w:szCs w:val="28"/>
        </w:rPr>
        <w:t>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RPr="001922C4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FE3D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 w:rsidR="00FE3D5F">
        <w:rPr>
          <w:rFonts w:ascii="Times New Roman" w:hAnsi="Times New Roman" w:cs="Times New Roman"/>
          <w:sz w:val="28"/>
          <w:szCs w:val="28"/>
          <w:lang w:val="ru-RU"/>
        </w:rPr>
        <w:t xml:space="preserve"> А.А. в совершении вменяемого правонарушения кроме признания им своей вины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</w:t>
      </w:r>
      <w:r w:rsidR="00FE3D5F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письменными доказательствами</w:t>
      </w:r>
      <w:r w:rsidRPr="00647AAA">
        <w:rPr>
          <w:rFonts w:ascii="Times New Roman" w:hAnsi="Times New Roman" w:cs="Times New Roman"/>
          <w:sz w:val="28"/>
          <w:szCs w:val="28"/>
        </w:rPr>
        <w:t>:</w:t>
      </w:r>
    </w:p>
    <w:p w:rsidR="00FE3D5F" w:rsidP="00FE3D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86ХМ683284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366105">
        <w:rPr>
          <w:rFonts w:ascii="Times New Roman" w:hAnsi="Times New Roman" w:cs="Times New Roman"/>
          <w:sz w:val="28"/>
          <w:szCs w:val="28"/>
          <w:lang w:val="ru-RU"/>
        </w:rPr>
        <w:t xml:space="preserve">, из которого следует, что 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16.06.2025 года в 23 час 55 минут на 843 км. автодороги Р-404 Тюмень-Тобольск-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 Нефтеюганского района водитель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управлял транспортным средством </w:t>
      </w:r>
      <w:r w:rsidR="007252A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 п.2.1.1</w:t>
      </w:r>
      <w:r w:rsidRP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РФ;</w:t>
      </w:r>
    </w:p>
    <w:p w:rsidR="004932F6" w:rsidP="008072B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>протоколом об отстранении от управления транспортн</w:t>
      </w:r>
      <w:r w:rsidR="008072B5">
        <w:rPr>
          <w:rFonts w:ascii="Times New Roman" w:hAnsi="Times New Roman" w:cs="Times New Roman"/>
          <w:sz w:val="28"/>
          <w:szCs w:val="28"/>
          <w:lang w:val="ru-RU"/>
        </w:rPr>
        <w:t>ым средством 86ПК072130 от 17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.06</w:t>
      </w:r>
      <w:r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</w:p>
    <w:p w:rsidR="004932F6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задержания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ранспортного средства 86СП065956 от 17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</w:p>
    <w:p w:rsidR="008072B5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протоколом об изъятии вещей и документов 86ИВ003347 от 17.06.2025 г.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17.06.2025 г.;</w:t>
      </w:r>
    </w:p>
    <w:p w:rsidR="008072B5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заверенной копией</w:t>
      </w:r>
      <w:r w:rsidR="00DD6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паспорта и водительского удостоверения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А.А.;</w:t>
      </w:r>
    </w:p>
    <w:p w:rsidR="008072B5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учета транспортного средства;</w:t>
      </w:r>
    </w:p>
    <w:p w:rsidR="00362330" w:rsidP="008072B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D662D">
        <w:rPr>
          <w:rFonts w:ascii="Times New Roman" w:hAnsi="Times New Roman" w:cs="Times New Roman"/>
          <w:sz w:val="28"/>
          <w:szCs w:val="28"/>
          <w:lang w:val="ru-RU"/>
        </w:rPr>
        <w:t>заверенн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ой копией постановления мировог</w:t>
      </w:r>
      <w:r w:rsidR="00DD662D">
        <w:rPr>
          <w:rFonts w:ascii="Times New Roman" w:hAnsi="Times New Roman" w:cs="Times New Roman"/>
          <w:sz w:val="28"/>
          <w:szCs w:val="28"/>
          <w:lang w:val="ru-RU"/>
        </w:rPr>
        <w:t xml:space="preserve">о судьи судебного участка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Сургутского 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 xml:space="preserve">судебного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г.Сургута Х</w:t>
      </w:r>
      <w:r>
        <w:rPr>
          <w:rFonts w:ascii="Times New Roman" w:hAnsi="Times New Roman" w:cs="Times New Roman"/>
          <w:sz w:val="28"/>
          <w:szCs w:val="28"/>
          <w:lang w:val="ru-RU"/>
        </w:rPr>
        <w:t>МАО-Югры от 12.03.2025 г. по делу № 5-436</w:t>
      </w:r>
      <w:r w:rsidR="00C7075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2611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 xml:space="preserve">/2025, которым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>в совершении правонарушен</w:t>
      </w:r>
      <w:r>
        <w:rPr>
          <w:rFonts w:ascii="Times New Roman" w:hAnsi="Times New Roman" w:cs="Times New Roman"/>
          <w:sz w:val="28"/>
          <w:szCs w:val="28"/>
          <w:lang w:val="ru-RU"/>
        </w:rPr>
        <w:t>ия, предусмотренного ч.1 ст.12.26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 КоАП РФ и ему назначено наказание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штрафа в размере 45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>000 руб., с лишением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транспортными средствами на 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 xml:space="preserve">1 год и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6 месяцев.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</w:t>
      </w:r>
      <w:r w:rsidR="0065284D">
        <w:rPr>
          <w:rFonts w:ascii="Times New Roman" w:hAnsi="Times New Roman" w:cs="Times New Roman"/>
          <w:sz w:val="28"/>
          <w:szCs w:val="28"/>
          <w:lang w:val="ru-RU"/>
        </w:rPr>
        <w:t>ение вступило в законную силу 22.04</w:t>
      </w:r>
      <w:r w:rsidR="003925E2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65284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284D" w:rsidP="006528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-справкой ИАЗ ОБ ДПС ГИБДД УМВД России по ХМАО-Югре о том, что 27.03.2025 г. Солойденко А.А. подано заявление об ут</w:t>
      </w:r>
      <w:r w:rsidR="008478A7">
        <w:rPr>
          <w:rFonts w:ascii="Times New Roman" w:hAnsi="Times New Roman" w:cs="Times New Roman"/>
          <w:sz w:val="28"/>
          <w:szCs w:val="28"/>
          <w:lang w:val="ru-RU"/>
        </w:rPr>
        <w:t xml:space="preserve">ере водительского удостоверения, согласно базы ФМС ГИБДД-М, водительское удостоверение на имя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78A7">
        <w:rPr>
          <w:rFonts w:ascii="Times New Roman" w:hAnsi="Times New Roman" w:cs="Times New Roman"/>
          <w:sz w:val="28"/>
          <w:szCs w:val="28"/>
          <w:lang w:val="ru-RU"/>
        </w:rPr>
        <w:t xml:space="preserve">Солойденко А.А. в розыске как утраченная спецпродукция не значится.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 с тем, фактически водительское удостоверение изъято у Солойденко А.А. 17.06.2025 г. при оформлении админ</w:t>
      </w:r>
      <w:r w:rsidR="008478A7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r>
        <w:rPr>
          <w:rFonts w:ascii="Times New Roman" w:hAnsi="Times New Roman" w:cs="Times New Roman"/>
          <w:sz w:val="28"/>
          <w:szCs w:val="28"/>
          <w:lang w:val="ru-RU"/>
        </w:rPr>
        <w:t>ативного материала. Срок лишения права управления транспортными средствами следует исчислять с 17.06.2025 г. по 17.12.2026 г.</w:t>
      </w:r>
      <w:r w:rsidR="008478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78A7" w:rsidP="006528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заявления Солойденко А.А. в Госавтоинспекцию УМВД России по г.Сургуту об утере водительского удостоверения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7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27.03.2025 г.;</w:t>
      </w:r>
    </w:p>
    <w:p w:rsidR="008478A7" w:rsidP="0065284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программы ГИС ГМП подтверждается, что штраф по постановлению мирового судьи судебного участка № 11 Сургутского судебного района г.Сургута ХМАО-Югры от 12.03.2025 г. по делу № 5-436-2611/2025 не оплачен;</w:t>
      </w:r>
    </w:p>
    <w:p w:rsidR="003925E2" w:rsidP="0036715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администра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тивного правонарушения, согласно которой исполнение назначенного наказания по постановлению мирового судьи судебного участка № 11 Сургутского судебного района г.Сургута ХМАО-Югры </w:t>
      </w:r>
      <w:r>
        <w:rPr>
          <w:rFonts w:ascii="Times New Roman" w:hAnsi="Times New Roman" w:cs="Times New Roman"/>
          <w:sz w:val="28"/>
          <w:szCs w:val="28"/>
          <w:lang w:val="ru-RU"/>
        </w:rPr>
        <w:t>от 12.03.2025 г. по делу № 5-436-2611/2025 в виде лишения права управления тр</w:t>
      </w:r>
      <w:r>
        <w:rPr>
          <w:rFonts w:ascii="Times New Roman" w:hAnsi="Times New Roman" w:cs="Times New Roman"/>
          <w:sz w:val="28"/>
          <w:szCs w:val="28"/>
          <w:lang w:val="ru-RU"/>
        </w:rPr>
        <w:t>анспортными средствами начато 22.04.2025 г., окончание срока – 22.10.2026 г.</w:t>
      </w:r>
    </w:p>
    <w:p w:rsidR="0036715D" w:rsidP="00B67C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административного правонарушения, предусмотренного ч.1 ст.12.26 КоАП РФ</w:t>
      </w:r>
      <w:r w:rsidR="000508AF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Солойденко А.А.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1C90" w:rsidP="00AA05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выписки реестра правонарушений следует, что ранее </w:t>
      </w:r>
      <w:r w:rsidR="0036715D">
        <w:rPr>
          <w:rFonts w:ascii="Times New Roman" w:hAnsi="Times New Roman" w:cs="Times New Roman"/>
          <w:sz w:val="28"/>
          <w:szCs w:val="28"/>
          <w:lang w:val="ru-RU"/>
        </w:rPr>
        <w:t>Солойденко А.А.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за совершение однородных правонарушений, предусмотренных </w:t>
      </w:r>
      <w:r w:rsidR="0036715D">
        <w:rPr>
          <w:rFonts w:ascii="Times New Roman" w:hAnsi="Times New Roman" w:cs="Times New Roman"/>
          <w:sz w:val="28"/>
          <w:szCs w:val="28"/>
          <w:lang w:val="ru-RU"/>
        </w:rPr>
        <w:t>ст.12.26 ч.1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 xml:space="preserve"> КоА</w:t>
      </w:r>
      <w:r w:rsidR="0036715D">
        <w:rPr>
          <w:rFonts w:ascii="Times New Roman" w:hAnsi="Times New Roman" w:cs="Times New Roman"/>
          <w:sz w:val="28"/>
          <w:szCs w:val="28"/>
          <w:lang w:val="ru-RU"/>
        </w:rPr>
        <w:t>П ПФ – 1 правонарушение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>; ст.12.</w:t>
      </w:r>
      <w:r w:rsidR="0036715D">
        <w:rPr>
          <w:rFonts w:ascii="Times New Roman" w:hAnsi="Times New Roman" w:cs="Times New Roman"/>
          <w:sz w:val="28"/>
          <w:szCs w:val="28"/>
          <w:lang w:val="ru-RU"/>
        </w:rPr>
        <w:t>6 КоАП РФ – 1 правонарушение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3F05" w:rsidP="00AA05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протоколу задержания, 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 xml:space="preserve">Солойденко А.А. </w:t>
      </w:r>
      <w:r>
        <w:rPr>
          <w:rFonts w:ascii="Times New Roman" w:hAnsi="Times New Roman" w:cs="Times New Roman"/>
          <w:sz w:val="28"/>
          <w:szCs w:val="28"/>
          <w:lang w:val="ru-RU"/>
        </w:rPr>
        <w:t>был задержан в ОМВД Р</w:t>
      </w:r>
      <w:r>
        <w:rPr>
          <w:rFonts w:ascii="Times New Roman" w:hAnsi="Times New Roman" w:cs="Times New Roman"/>
          <w:sz w:val="28"/>
          <w:szCs w:val="28"/>
          <w:lang w:val="ru-RU"/>
        </w:rPr>
        <w:t>оссии по Нефтеюганскому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 xml:space="preserve"> району 17.06.2025 г. в 02 час. 4</w:t>
      </w:r>
      <w:r>
        <w:rPr>
          <w:rFonts w:ascii="Times New Roman" w:hAnsi="Times New Roman" w:cs="Times New Roman"/>
          <w:sz w:val="28"/>
          <w:szCs w:val="28"/>
          <w:lang w:val="ru-RU"/>
        </w:rPr>
        <w:t>0 мин., осв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>обожден для доставления в суд 18.06.2025 г. в 09 час. 3</w:t>
      </w:r>
      <w:r w:rsidR="00C92BDA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</w:t>
      </w:r>
      <w:r w:rsidRPr="00647AAA">
        <w:rPr>
          <w:rFonts w:ascii="Times New Roman" w:hAnsi="Times New Roman" w:cs="Times New Roman"/>
          <w:sz w:val="28"/>
          <w:szCs w:val="28"/>
        </w:rPr>
        <w:t>мирового судьи нет оснований им 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</w:t>
      </w:r>
      <w:r w:rsidRPr="005630EB">
        <w:rPr>
          <w:rFonts w:ascii="Times New Roman" w:hAnsi="Times New Roman" w:cs="Times New Roman"/>
          <w:sz w:val="28"/>
          <w:szCs w:val="28"/>
        </w:rPr>
        <w:t xml:space="preserve">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</w:t>
      </w:r>
      <w:r w:rsidRPr="005630EB">
        <w:rPr>
          <w:rFonts w:ascii="Times New Roman" w:hAnsi="Times New Roman" w:cs="Times New Roman"/>
          <w:sz w:val="28"/>
          <w:szCs w:val="28"/>
        </w:rPr>
        <w:t>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</w:t>
      </w:r>
      <w:r w:rsidRPr="005630EB">
        <w:rPr>
          <w:rFonts w:ascii="Times New Roman" w:hAnsi="Times New Roman" w:cs="Times New Roman"/>
          <w:sz w:val="28"/>
          <w:szCs w:val="28"/>
        </w:rPr>
        <w:t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</w:t>
      </w:r>
      <w:r w:rsidRPr="005630EB">
        <w:rPr>
          <w:rFonts w:ascii="Times New Roman" w:hAnsi="Times New Roman" w:cs="Times New Roman"/>
          <w:sz w:val="28"/>
          <w:szCs w:val="28"/>
        </w:rPr>
        <w:t>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</w:t>
      </w:r>
      <w:r w:rsidRPr="005630EB">
        <w:rPr>
          <w:rFonts w:ascii="Times New Roman" w:hAnsi="Times New Roman" w:cs="Times New Roman"/>
          <w:sz w:val="28"/>
          <w:szCs w:val="28"/>
        </w:rP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A0516" w:rsidP="00AA05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судебном засед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ании установлено, что </w:t>
      </w:r>
      <w:r w:rsidR="0092038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мирового судьи судебного участка № 11 Сургутского судебного района г.Сургута ХМАО-Югры от 12.03.2025 г. по делу № 5-436-2611/2025, которым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признан виновным в совершении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  <w:lang w:val="ru-RU"/>
        </w:rPr>
        <w:t>1 ст.12.26 КоАП РФ и ему назначено наказание в виде штрафа в размере 45000 руб., с лишением права управления транспортными средствами на 1 год и 6 месяцев, вступило в законную силу 22.04.2025 г.</w:t>
      </w:r>
    </w:p>
    <w:p w:rsidR="00C92BDA" w:rsidP="00AA05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27.03.2025 г. Солойденко А.А. подано заявление об утере водит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ельского удостоверения. Вместе с тем, фактически водительское удостоверение изъято у Солойденко А.А. 17.06.2025 г. при оформлении административного материала. </w:t>
      </w:r>
    </w:p>
    <w:p w:rsidR="00DC5ED1" w:rsidP="00B651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 xml:space="preserve">иде лишения права </w:t>
      </w:r>
      <w:r>
        <w:rPr>
          <w:rFonts w:ascii="Times New Roman" w:hAnsi="Times New Roman" w:cs="Times New Roman"/>
          <w:sz w:val="28"/>
          <w:szCs w:val="28"/>
        </w:rPr>
        <w:t>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B67C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>м 16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>.06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 xml:space="preserve">Солойденко А.А.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 xml:space="preserve">Солойденко А.А.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CEA" w:rsidP="00B6511D">
      <w:pPr>
        <w:pStyle w:val="NoSpacing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обстоятельства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соответствие со ст.4.2 КоАП РФ судом учитывается признание вины правонару</w:t>
      </w:r>
      <w:r w:rsidR="00AA051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шителем и раскаяние в содеянном, наличие на иждивении беременной супруги и несовершеннолетнего ребенка.</w:t>
      </w:r>
    </w:p>
    <w:p w:rsidR="00AA0516" w:rsidP="00AA05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качестве отягчающего административную ответственность обстоятельства в соотве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тствие со ст.4.3 КоАП РФ судом учитывается повторное совершение однородного 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дминистративного правонарушения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течение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5CCC" w:rsidRPr="00B6511D" w:rsidP="00AA0516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имущественное 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A0516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е и 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>отя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гчающее наказание 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>обстоятельства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Руководствуясь ст. ст. ст. 23.1, 29.10, 32.8 Кодекса РФ об </w:t>
      </w:r>
      <w:r w:rsidRPr="00647AAA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Признать</w:t>
      </w:r>
      <w:r w:rsidR="000B5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A05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Солойденко Андрея Александровича</w:t>
      </w:r>
      <w:r w:rsidR="00AA0516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</w:t>
      </w:r>
      <w:r w:rsidRPr="00647AAA">
        <w:rPr>
          <w:rFonts w:ascii="Times New Roman" w:hAnsi="Times New Roman" w:cs="Times New Roman"/>
          <w:sz w:val="28"/>
          <w:szCs w:val="28"/>
        </w:rPr>
        <w:t xml:space="preserve">лучателя 03100643000000018700 в РКЦ Ханты-Мансийск//УФК по ХМАО-Югре, БИК 007162163, кор/счет 40102810245370000007, КБК 18811601123010001140,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509100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C15F8">
        <w:rPr>
          <w:rFonts w:ascii="Times New Roman" w:hAnsi="Times New Roman" w:cs="Times New Roman"/>
          <w:sz w:val="28"/>
          <w:szCs w:val="28"/>
          <w:lang w:val="ru-RU"/>
        </w:rPr>
        <w:t>0985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</w:t>
      </w:r>
      <w:r w:rsidRPr="00647AAA">
        <w:rPr>
          <w:rFonts w:ascii="Times New Roman" w:hAnsi="Times New Roman" w:cs="Times New Roman"/>
          <w:sz w:val="28"/>
          <w:szCs w:val="28"/>
        </w:rPr>
        <w:t xml:space="preserve">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или путем направления на адрес электронной почты судебного участка </w:t>
      </w:r>
      <w:hyperlink r:id="rId5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</w:t>
      </w:r>
      <w:r>
        <w:rPr>
          <w:rFonts w:ascii="Times New Roman" w:hAnsi="Times New Roman" w:cs="Times New Roman"/>
          <w:sz w:val="28"/>
          <w:szCs w:val="28"/>
          <w:lang w:val="ru-RU"/>
        </w:rPr>
        <w:t>мотрена административная ответственность по ч.1 ст.20.25 КоАП РФ в виде штрафа в двойном размере, обязательных работ, либо ареста.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</w:t>
      </w:r>
      <w:r w:rsidRPr="00647AAA">
        <w:rPr>
          <w:rFonts w:ascii="Times New Roman" w:hAnsi="Times New Roman" w:cs="Times New Roman"/>
          <w:sz w:val="28"/>
          <w:szCs w:val="28"/>
        </w:rPr>
        <w:t>0 дней со дня получения копии постановления,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</w:t>
      </w:r>
      <w:r w:rsidR="00B67C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Е.В. Кё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6"/>
      <w:footerReference w:type="default" r:id="rId7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52A9" w:rsidR="007252A9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07A33"/>
    <w:rsid w:val="00025597"/>
    <w:rsid w:val="000469F5"/>
    <w:rsid w:val="000508AF"/>
    <w:rsid w:val="00050ACD"/>
    <w:rsid w:val="00056C38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22C4"/>
    <w:rsid w:val="00193080"/>
    <w:rsid w:val="00197A16"/>
    <w:rsid w:val="001B2C4D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2845"/>
    <w:rsid w:val="002F3D8E"/>
    <w:rsid w:val="00305A8E"/>
    <w:rsid w:val="0030648C"/>
    <w:rsid w:val="00330137"/>
    <w:rsid w:val="0033252B"/>
    <w:rsid w:val="00335134"/>
    <w:rsid w:val="00337980"/>
    <w:rsid w:val="003410CF"/>
    <w:rsid w:val="00351189"/>
    <w:rsid w:val="003567A5"/>
    <w:rsid w:val="00361996"/>
    <w:rsid w:val="00361C33"/>
    <w:rsid w:val="00362330"/>
    <w:rsid w:val="003633CF"/>
    <w:rsid w:val="003642D7"/>
    <w:rsid w:val="00366105"/>
    <w:rsid w:val="0036715D"/>
    <w:rsid w:val="0038389C"/>
    <w:rsid w:val="003904DE"/>
    <w:rsid w:val="003925E2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0D78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31CF"/>
    <w:rsid w:val="00647AAA"/>
    <w:rsid w:val="006504C3"/>
    <w:rsid w:val="00650A57"/>
    <w:rsid w:val="0065284D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2A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15F8"/>
    <w:rsid w:val="007C6664"/>
    <w:rsid w:val="007D632F"/>
    <w:rsid w:val="007E209D"/>
    <w:rsid w:val="007E5F20"/>
    <w:rsid w:val="007F035A"/>
    <w:rsid w:val="007F3ACC"/>
    <w:rsid w:val="007F543D"/>
    <w:rsid w:val="00805BAC"/>
    <w:rsid w:val="008072B5"/>
    <w:rsid w:val="008207DC"/>
    <w:rsid w:val="0082165D"/>
    <w:rsid w:val="00822D1D"/>
    <w:rsid w:val="00845AEA"/>
    <w:rsid w:val="0084635B"/>
    <w:rsid w:val="008478A7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3055A"/>
    <w:rsid w:val="00A5009A"/>
    <w:rsid w:val="00A54716"/>
    <w:rsid w:val="00A57401"/>
    <w:rsid w:val="00A57A09"/>
    <w:rsid w:val="00A6483E"/>
    <w:rsid w:val="00A73E5B"/>
    <w:rsid w:val="00AA0516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6511D"/>
    <w:rsid w:val="00B67CEA"/>
    <w:rsid w:val="00B711FB"/>
    <w:rsid w:val="00B73E3D"/>
    <w:rsid w:val="00B94089"/>
    <w:rsid w:val="00B962DB"/>
    <w:rsid w:val="00BA3379"/>
    <w:rsid w:val="00BA73CC"/>
    <w:rsid w:val="00BB1B66"/>
    <w:rsid w:val="00BB1DDD"/>
    <w:rsid w:val="00BB21B2"/>
    <w:rsid w:val="00BB7929"/>
    <w:rsid w:val="00BC19ED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6C88"/>
    <w:rsid w:val="00C24129"/>
    <w:rsid w:val="00C44B21"/>
    <w:rsid w:val="00C46329"/>
    <w:rsid w:val="00C61DF7"/>
    <w:rsid w:val="00C70750"/>
    <w:rsid w:val="00C75AF7"/>
    <w:rsid w:val="00C77844"/>
    <w:rsid w:val="00C80B94"/>
    <w:rsid w:val="00C81B84"/>
    <w:rsid w:val="00C92BDA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53A28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EF3F05"/>
    <w:rsid w:val="00F02D8A"/>
    <w:rsid w:val="00F12C7B"/>
    <w:rsid w:val="00F20CE4"/>
    <w:rsid w:val="00F22C12"/>
    <w:rsid w:val="00F249EE"/>
    <w:rsid w:val="00F25F4F"/>
    <w:rsid w:val="00F31A86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3D5F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